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1ABB" w14:textId="167FC25C" w:rsidR="0025070C" w:rsidRPr="00437BAF" w:rsidRDefault="00437BAF" w:rsidP="00437BAF">
      <w:r>
        <w:rPr>
          <w:noProof/>
        </w:rPr>
        <w:drawing>
          <wp:anchor distT="0" distB="0" distL="114300" distR="114300" simplePos="0" relativeHeight="251658240" behindDoc="0" locked="0" layoutInCell="1" allowOverlap="1" wp14:anchorId="0716D50C" wp14:editId="4F3A9AAB">
            <wp:simplePos x="0" y="0"/>
            <wp:positionH relativeFrom="column">
              <wp:posOffset>-241300</wp:posOffset>
            </wp:positionH>
            <wp:positionV relativeFrom="paragraph">
              <wp:posOffset>325</wp:posOffset>
            </wp:positionV>
            <wp:extent cx="10099440" cy="14296361"/>
            <wp:effectExtent l="0" t="0" r="0" b="0"/>
            <wp:wrapSquare wrapText="bothSides"/>
            <wp:docPr id="16487411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440" cy="14296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070C" w:rsidRPr="00437BAF" w:rsidSect="00437BAF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7D"/>
    <w:rsid w:val="0006257D"/>
    <w:rsid w:val="0025070C"/>
    <w:rsid w:val="0034247D"/>
    <w:rsid w:val="003D74A2"/>
    <w:rsid w:val="003F7F5E"/>
    <w:rsid w:val="00437BAF"/>
    <w:rsid w:val="005E5848"/>
    <w:rsid w:val="008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F85B"/>
  <w15:chartTrackingRefBased/>
  <w15:docId w15:val="{B2C6D06E-E8D1-4CD0-B7A3-31100024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5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6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Danielle (GREAT WESTERN HOSPITALS NHS FOUNDATION TRUST)</dc:creator>
  <cp:keywords/>
  <dc:description/>
  <cp:lastModifiedBy>KERSEY, Kathryn (BSW HOSPITALS GROUP - RN3)</cp:lastModifiedBy>
  <cp:revision>2</cp:revision>
  <cp:lastPrinted>2026-06-18T08:46:00Z</cp:lastPrinted>
  <dcterms:created xsi:type="dcterms:W3CDTF">2026-07-02T07:36:00Z</dcterms:created>
  <dcterms:modified xsi:type="dcterms:W3CDTF">2026-07-02T07:36:00Z</dcterms:modified>
</cp:coreProperties>
</file>